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7" w:rsidRPr="006F4AAC" w:rsidRDefault="00063387" w:rsidP="00420AC2">
      <w:pPr>
        <w:spacing w:line="360" w:lineRule="auto"/>
        <w:jc w:val="right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 xml:space="preserve">Tabela nr </w:t>
      </w:r>
      <w:r w:rsidR="00D542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2</w:t>
      </w:r>
    </w:p>
    <w:p w:rsidR="00827540" w:rsidRPr="006F4AAC" w:rsidRDefault="00063387" w:rsidP="00420AC2">
      <w:pPr>
        <w:spacing w:line="100" w:lineRule="atLeast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 xml:space="preserve">ZOBOWIĄZANIA GMINY NA DZIEŃ </w:t>
      </w:r>
      <w:r w:rsidR="00D542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30.06.2016</w:t>
      </w:r>
      <w:r w:rsidR="00762831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.</w:t>
      </w:r>
    </w:p>
    <w:p w:rsidR="00AD281C" w:rsidRPr="006F4AAC" w:rsidRDefault="00AD281C" w:rsidP="00420AC2">
      <w:pPr>
        <w:spacing w:line="100" w:lineRule="atLeast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</w:p>
    <w:tbl>
      <w:tblPr>
        <w:tblW w:w="9928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5"/>
        <w:gridCol w:w="992"/>
        <w:gridCol w:w="1701"/>
        <w:gridCol w:w="1417"/>
        <w:gridCol w:w="1843"/>
      </w:tblGrid>
      <w:tr w:rsidR="00827540" w:rsidRPr="00D542AC" w:rsidTr="00346861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Tytuł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0" w:rsidRPr="009212DD" w:rsidRDefault="00550C56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Spłata w latach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Kwota</w:t>
            </w:r>
          </w:p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pierwotna</w:t>
            </w:r>
          </w:p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Spłata w </w:t>
            </w:r>
          </w:p>
          <w:p w:rsidR="00827540" w:rsidRPr="009212DD" w:rsidRDefault="00D542AC" w:rsidP="0076283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I półroczu 2016</w:t>
            </w:r>
            <w:r w:rsidR="00176476"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 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 w:rsidP="00D542AC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Po</w:t>
            </w:r>
            <w:r w:rsidR="00063387"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zostało do spłaty na dzień    </w:t>
            </w:r>
            <w:r w:rsidR="00D542AC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30.06.2016</w:t>
            </w:r>
          </w:p>
        </w:tc>
      </w:tr>
      <w:tr w:rsidR="00BC62B2" w:rsidRPr="00762831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E94" w:rsidRDefault="00C75E94" w:rsidP="00535AA7">
            <w:pPr>
              <w:snapToGrid w:val="0"/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  <w:t>Kredyt długoterminowy zaciągnięty w</w:t>
            </w:r>
          </w:p>
          <w:p w:rsidR="00BC62B2" w:rsidRPr="00762831" w:rsidRDefault="00BC62B2" w:rsidP="00535AA7">
            <w:pPr>
              <w:snapToGrid w:val="0"/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</w:pPr>
            <w:r w:rsidRPr="00762831"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  <w:t>Bank</w:t>
            </w:r>
            <w:r w:rsidR="00346861"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  <w:t>u</w:t>
            </w:r>
            <w:r w:rsidRPr="00762831"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  <w:t xml:space="preserve"> Gospodarstwa Krajowego  w Łodzi</w:t>
            </w:r>
          </w:p>
          <w:p w:rsidR="00BC62B2" w:rsidRPr="00762831" w:rsidRDefault="00346861" w:rsidP="00185483">
            <w:pPr>
              <w:snapToGrid w:val="0"/>
              <w:rPr>
                <w:rFonts w:ascii="Verdana" w:hAnsi="Verdana" w:cs="Arial"/>
                <w:sz w:val="18"/>
                <w:szCs w:val="18"/>
                <w:lang w:val="pl-PL" w:eastAsia="ar-SA" w:bidi="ar-SA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na spłatę zobowiązań roku 2011</w:t>
            </w:r>
            <w:r w:rsidR="00BC62B2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="0018548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(oprocentowanie WIBOR 1 m-c + marża banku 1,48 p.p., </w:t>
            </w:r>
            <w:r w:rsidR="00BC62B2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 dniu zawarcia umowy 5,38% rocznie)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2011-2017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700.000,00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D542AC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49411,74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D542AC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41.176,45</w:t>
            </w:r>
          </w:p>
        </w:tc>
      </w:tr>
      <w:tr w:rsidR="00BC62B2" w:rsidRPr="00762831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4E7DEF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PEKAO SA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Skierniewicach zaciągnięty z przeznaczeniem na pokrycie deficytu roku 2011, w tym na zadanie budowa wodociągu w Chełmcach, Jeruzalu i Wólce Jeruzalskiej.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(oprocentowanie WIBOR 1 m-c + marża banku</w:t>
            </w:r>
            <w:r w:rsidR="004E7DEF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0,</w:t>
            </w:r>
            <w:r w:rsidR="004E7DEF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9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p.p., w dniu zawarcia umowy łącznie  </w:t>
            </w:r>
            <w:r w:rsidR="004E7DEF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5,67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% rocznie).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2012-2018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BC62B2" w:rsidP="000B4E1A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1.050.000</w:t>
            </w:r>
            <w:r w:rsidR="000B4E1A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D542AC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91.463,40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D542AC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257317,00</w:t>
            </w:r>
          </w:p>
        </w:tc>
      </w:tr>
      <w:tr w:rsidR="00BC62B2" w:rsidRPr="00762831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D803DC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PEKAO SA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Skierniewicach zaciągnięty z przeznaczeniem na pokrycie deficytu roku 201</w:t>
            </w:r>
            <w:r w:rsidR="00D803DC"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3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, w tym na zadanie budowa świetlicy wiejskiej wraz z częścią dla OSP w Woli Pękoszewskiej</w:t>
            </w:r>
            <w:r w:rsidR="00766F85"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</w:t>
            </w:r>
            <w:r w:rsidR="00766F85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(oprocentowanie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WIBOR 1 m-c + marża banku</w:t>
            </w:r>
            <w:r w:rsidR="00A208B7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0,87p.p., </w:t>
            </w:r>
            <w:r w:rsidR="00766F85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 dniu zawarcia umowy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łącznie </w:t>
            </w:r>
            <w:r w:rsidR="00766F85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3,50% rocznie).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2014-2020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800.000,00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D542AC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6</w:t>
            </w:r>
            <w:r w:rsidR="00D803DC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0.000</w:t>
            </w:r>
            <w:r w:rsidR="00BC62B2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762831" w:rsidP="00D542AC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5</w:t>
            </w:r>
            <w:r w:rsidR="00D542AC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</w:t>
            </w:r>
            <w:r w:rsidR="00BC62B2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.000,00</w:t>
            </w:r>
          </w:p>
        </w:tc>
      </w:tr>
      <w:tr w:rsidR="00D803DC" w:rsidRPr="00D542AC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DC" w:rsidRPr="00762831" w:rsidRDefault="00D803DC" w:rsidP="008B35AB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Spółdzielczym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Mszczonowie zaciągnięty z przeznaczeniem na spłatę zobowiązań z tytułu kredytów z lat ubiegłych 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(oprocentowanie WIBOR 1 m-c + marża banku</w:t>
            </w:r>
            <w:r w:rsidR="008B35AB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0,</w:t>
            </w:r>
            <w:r w:rsidR="008B35AB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60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p.p., w dniu zawarcia umowy łącznie  3,</w:t>
            </w:r>
            <w:r w:rsidR="008B35AB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21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% rocznie).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DC" w:rsidRPr="00762831" w:rsidRDefault="00D803DC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2015-2019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DC" w:rsidRPr="00762831" w:rsidRDefault="00D803DC" w:rsidP="00014C8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212.621,00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DC" w:rsidRPr="00762831" w:rsidRDefault="00D542AC" w:rsidP="00014C8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21.240,00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DC" w:rsidRPr="00762831" w:rsidRDefault="00D542AC" w:rsidP="00014C8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148.680</w:t>
            </w:r>
            <w:r w:rsidR="00D803DC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</w:tr>
      <w:tr w:rsidR="00762831" w:rsidRPr="00D542AC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31" w:rsidRPr="00762831" w:rsidRDefault="00762831" w:rsidP="00A66901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Spółdzielczym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Mszczonowie zaciągnięty z przeznaczeniem na spłatę zobowiązań z tytułu kredytów z lat </w:t>
            </w:r>
            <w:r w:rsidRPr="00A6690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ubiegłych 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(oprocentowanie WIBOR 1 m-c + marża banku </w:t>
            </w:r>
            <w:r w:rsidR="00A66901"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08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0p.p., w dniu zawarcia umowy łącznie  </w:t>
            </w:r>
            <w:r w:rsidR="00A66901"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2,47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% rocznie).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31" w:rsidRPr="00762831" w:rsidRDefault="00762831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6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-2020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762831" w:rsidP="004A1D5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172.325,00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D542AC" w:rsidP="004A1D5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17.232,68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D542AC" w:rsidP="00D542AC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155.092,32</w:t>
            </w:r>
          </w:p>
        </w:tc>
      </w:tr>
      <w:tr w:rsidR="00AC74B3" w:rsidRPr="00762831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AC74B3" w:rsidP="004A1D5E">
            <w:pPr>
              <w:pStyle w:val="Standard"/>
              <w:spacing w:line="100" w:lineRule="atLeast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Pożyczka długoterminowa zaciągnięta w Europejskim Funduszu Rozwoju Wsi Polskiej na budowę drogi relacji Pękoszew – Wędrogów – II etap (oprocentowanie WIBOR 1 m-c, bez marży - w dniu zawarcia umowy 2,66% rocznie).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3" w:rsidRPr="00762831" w:rsidRDefault="00AC74B3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AC74B3" w:rsidRPr="00762831" w:rsidRDefault="00AC74B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AC74B3" w:rsidRPr="00762831" w:rsidRDefault="00AC74B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AC74B3" w:rsidRPr="00762831" w:rsidRDefault="00AC74B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2014-2018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AC74B3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310.000,00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D542AC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36.470,58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D542AC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164.117,61</w:t>
            </w:r>
          </w:p>
        </w:tc>
      </w:tr>
      <w:tr w:rsidR="00AC74B3" w:rsidRPr="00762831" w:rsidTr="00346861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AC74B3" w:rsidP="00762831">
            <w:pPr>
              <w:pStyle w:val="Standard"/>
              <w:spacing w:line="100" w:lineRule="atLeast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Pożyczka długoterminowa zaciągnięta w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WFOŚiGW w Łodzi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na budowę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wodociągu Lisna-Paplinek-Chrzczonowice (oprocentowanie 1,50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% rocznie).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B3" w:rsidRPr="00762831" w:rsidRDefault="00AC74B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AC74B3" w:rsidRPr="00762831" w:rsidRDefault="00AC74B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AC74B3" w:rsidRPr="00762831" w:rsidRDefault="00AC74B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2015-2021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AC74B3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125.760,00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D542AC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10.480,00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4B3" w:rsidRPr="00762831" w:rsidRDefault="00D542AC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110.040,00</w:t>
            </w:r>
          </w:p>
        </w:tc>
      </w:tr>
      <w:tr w:rsidR="00762831" w:rsidRPr="00762831" w:rsidTr="00346861">
        <w:trPr>
          <w:trHeight w:val="301"/>
        </w:trPr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2831" w:rsidRPr="00762831" w:rsidRDefault="0076283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2831" w:rsidRPr="00762831" w:rsidRDefault="0076283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2831" w:rsidRPr="00762831" w:rsidRDefault="00762831" w:rsidP="00420AC2">
            <w:pPr>
              <w:pStyle w:val="Standard"/>
              <w:snapToGrid w:val="0"/>
              <w:spacing w:line="100" w:lineRule="atLeas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Ogółem 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D542AC" w:rsidP="006F4AAC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val="pl-PL" w:bidi="ar-SA"/>
              </w:rPr>
              <w:t>286.298,40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860C18" w:rsidP="00D542AC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1.</w:t>
            </w:r>
            <w:r w:rsidR="00D542AC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376.423,38</w:t>
            </w:r>
          </w:p>
        </w:tc>
      </w:tr>
    </w:tbl>
    <w:p w:rsidR="00827540" w:rsidRPr="00762831" w:rsidRDefault="00827540" w:rsidP="003B5BF3">
      <w:pPr>
        <w:pStyle w:val="Standard"/>
        <w:shd w:val="clear" w:color="auto" w:fill="FFFFFF"/>
        <w:spacing w:before="521" w:line="100" w:lineRule="atLeast"/>
        <w:rPr>
          <w:rFonts w:ascii="Verdana" w:hAnsi="Verdana" w:cs="Arial"/>
          <w:sz w:val="18"/>
          <w:szCs w:val="18"/>
          <w:lang w:val="pl-PL"/>
        </w:rPr>
      </w:pPr>
    </w:p>
    <w:sectPr w:rsidR="00827540" w:rsidRPr="00762831" w:rsidSect="003B5BF3">
      <w:pgSz w:w="11905" w:h="16837"/>
      <w:pgMar w:top="1134" w:right="99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0E" w:rsidRDefault="005C6D0E" w:rsidP="00827540">
      <w:r>
        <w:separator/>
      </w:r>
    </w:p>
  </w:endnote>
  <w:endnote w:type="continuationSeparator" w:id="0">
    <w:p w:rsidR="005C6D0E" w:rsidRDefault="005C6D0E" w:rsidP="0082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0E" w:rsidRDefault="005C6D0E" w:rsidP="00827540">
      <w:r w:rsidRPr="00827540">
        <w:separator/>
      </w:r>
    </w:p>
  </w:footnote>
  <w:footnote w:type="continuationSeparator" w:id="0">
    <w:p w:rsidR="005C6D0E" w:rsidRDefault="005C6D0E" w:rsidP="0082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471"/>
    <w:multiLevelType w:val="hybridMultilevel"/>
    <w:tmpl w:val="A4DC358C"/>
    <w:lvl w:ilvl="0" w:tplc="0000000F"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hAnsi="Times New Roman" w:cs="Star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40"/>
    <w:rsid w:val="00004C1A"/>
    <w:rsid w:val="00007CEC"/>
    <w:rsid w:val="00017BD3"/>
    <w:rsid w:val="00063387"/>
    <w:rsid w:val="00076E00"/>
    <w:rsid w:val="000839E9"/>
    <w:rsid w:val="000B4E1A"/>
    <w:rsid w:val="000D0F18"/>
    <w:rsid w:val="000D1070"/>
    <w:rsid w:val="000E5D5A"/>
    <w:rsid w:val="000F01CD"/>
    <w:rsid w:val="00125062"/>
    <w:rsid w:val="00142CA4"/>
    <w:rsid w:val="00176476"/>
    <w:rsid w:val="00176D96"/>
    <w:rsid w:val="00185483"/>
    <w:rsid w:val="00192E8B"/>
    <w:rsid w:val="001A5B66"/>
    <w:rsid w:val="001E4C99"/>
    <w:rsid w:val="001E596F"/>
    <w:rsid w:val="00215B43"/>
    <w:rsid w:val="00216ACF"/>
    <w:rsid w:val="00245E41"/>
    <w:rsid w:val="00307FD2"/>
    <w:rsid w:val="00320E79"/>
    <w:rsid w:val="00346861"/>
    <w:rsid w:val="00364275"/>
    <w:rsid w:val="003B5BF3"/>
    <w:rsid w:val="003D7E92"/>
    <w:rsid w:val="00420AC2"/>
    <w:rsid w:val="0044777A"/>
    <w:rsid w:val="004E7DEF"/>
    <w:rsid w:val="00546F58"/>
    <w:rsid w:val="00550C56"/>
    <w:rsid w:val="005C6D0E"/>
    <w:rsid w:val="006075E5"/>
    <w:rsid w:val="00631CE8"/>
    <w:rsid w:val="00683C35"/>
    <w:rsid w:val="00695320"/>
    <w:rsid w:val="00696137"/>
    <w:rsid w:val="006F4AAC"/>
    <w:rsid w:val="0071589A"/>
    <w:rsid w:val="007370E2"/>
    <w:rsid w:val="00762831"/>
    <w:rsid w:val="00766F85"/>
    <w:rsid w:val="007672E2"/>
    <w:rsid w:val="007740E4"/>
    <w:rsid w:val="007C5A1C"/>
    <w:rsid w:val="0080252F"/>
    <w:rsid w:val="00811173"/>
    <w:rsid w:val="00820C2A"/>
    <w:rsid w:val="00827540"/>
    <w:rsid w:val="00860C18"/>
    <w:rsid w:val="00862BCA"/>
    <w:rsid w:val="008633C7"/>
    <w:rsid w:val="008B35AB"/>
    <w:rsid w:val="008C61F1"/>
    <w:rsid w:val="0090735C"/>
    <w:rsid w:val="009212DD"/>
    <w:rsid w:val="00937914"/>
    <w:rsid w:val="00941695"/>
    <w:rsid w:val="0097155E"/>
    <w:rsid w:val="009768C8"/>
    <w:rsid w:val="009B7015"/>
    <w:rsid w:val="009C4BA8"/>
    <w:rsid w:val="009E2CC8"/>
    <w:rsid w:val="00A208B7"/>
    <w:rsid w:val="00A66901"/>
    <w:rsid w:val="00A7757E"/>
    <w:rsid w:val="00A81198"/>
    <w:rsid w:val="00AA55A7"/>
    <w:rsid w:val="00AC74B3"/>
    <w:rsid w:val="00AD281C"/>
    <w:rsid w:val="00AD2AAC"/>
    <w:rsid w:val="00B05E6A"/>
    <w:rsid w:val="00B375D2"/>
    <w:rsid w:val="00BC62B2"/>
    <w:rsid w:val="00BE3880"/>
    <w:rsid w:val="00C332B4"/>
    <w:rsid w:val="00C75E94"/>
    <w:rsid w:val="00C959C0"/>
    <w:rsid w:val="00CF2923"/>
    <w:rsid w:val="00D1203F"/>
    <w:rsid w:val="00D21D68"/>
    <w:rsid w:val="00D50A8F"/>
    <w:rsid w:val="00D542AC"/>
    <w:rsid w:val="00D803DC"/>
    <w:rsid w:val="00DE6677"/>
    <w:rsid w:val="00E003D8"/>
    <w:rsid w:val="00E05925"/>
    <w:rsid w:val="00E86AD1"/>
    <w:rsid w:val="00EB1C01"/>
    <w:rsid w:val="00EF11A2"/>
    <w:rsid w:val="00F04776"/>
    <w:rsid w:val="00F142CA"/>
    <w:rsid w:val="00F2323F"/>
    <w:rsid w:val="00F40F71"/>
    <w:rsid w:val="00F57A79"/>
    <w:rsid w:val="00F62104"/>
    <w:rsid w:val="00F77B43"/>
    <w:rsid w:val="00FA54C8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540"/>
  </w:style>
  <w:style w:type="paragraph" w:customStyle="1" w:styleId="TableContents">
    <w:name w:val="Table Contents"/>
    <w:basedOn w:val="Standard"/>
    <w:rsid w:val="00827540"/>
    <w:pPr>
      <w:suppressLineNumbers/>
    </w:pPr>
  </w:style>
  <w:style w:type="paragraph" w:customStyle="1" w:styleId="p0">
    <w:name w:val="p0"/>
    <w:basedOn w:val="Standard"/>
    <w:rsid w:val="00827540"/>
    <w:pPr>
      <w:tabs>
        <w:tab w:val="left" w:pos="720"/>
      </w:tabs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0F03-F9A5-45B7-ACCF-2BD6549B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pcuser</cp:lastModifiedBy>
  <cp:revision>52</cp:revision>
  <cp:lastPrinted>2016-08-01T09:26:00Z</cp:lastPrinted>
  <dcterms:created xsi:type="dcterms:W3CDTF">2011-03-11T08:24:00Z</dcterms:created>
  <dcterms:modified xsi:type="dcterms:W3CDTF">2016-08-01T09:26:00Z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